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48B" w:rsidRPr="000B30F4" w:rsidRDefault="0092048B" w:rsidP="0092048B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11 экономика углубленный</w:t>
      </w:r>
    </w:p>
    <w:p w:rsidR="0092048B" w:rsidRPr="000B30F4" w:rsidRDefault="0092048B" w:rsidP="0092048B">
      <w:pPr>
        <w:jc w:val="center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ПОЯСНИТЕЛЬНАЯ ЗАПИСКА     </w:t>
      </w:r>
      <w:r w:rsidRPr="000B30F4">
        <w:rPr>
          <w:rFonts w:ascii="Times New Roman" w:eastAsia="Calibri" w:hAnsi="Times New Roman" w:cs="Times New Roman"/>
        </w:rPr>
        <w:t xml:space="preserve">      </w:t>
      </w:r>
    </w:p>
    <w:p w:rsidR="0092048B" w:rsidRPr="000B30F4" w:rsidRDefault="0092048B" w:rsidP="0092048B">
      <w:pPr>
        <w:ind w:firstLine="720"/>
        <w:rPr>
          <w:rFonts w:ascii="Times New Roman" w:eastAsia="Calibri" w:hAnsi="Times New Roman" w:cs="Times New Roman"/>
          <w:bCs/>
        </w:rPr>
      </w:pPr>
      <w:r w:rsidRPr="000B30F4">
        <w:rPr>
          <w:rFonts w:ascii="Times New Roman" w:eastAsia="Calibri" w:hAnsi="Times New Roman" w:cs="Times New Roman"/>
        </w:rPr>
        <w:t xml:space="preserve">           </w:t>
      </w:r>
      <w:r w:rsidRPr="000B30F4">
        <w:rPr>
          <w:rFonts w:ascii="Times New Roman" w:eastAsia="Calibri" w:hAnsi="Times New Roman" w:cs="Times New Roman"/>
          <w:b/>
          <w:spacing w:val="3"/>
        </w:rPr>
        <w:t xml:space="preserve">Содержание среднего (полного) общего </w:t>
      </w:r>
      <w:proofErr w:type="gramStart"/>
      <w:r w:rsidRPr="000B30F4">
        <w:rPr>
          <w:rFonts w:ascii="Times New Roman" w:eastAsia="Calibri" w:hAnsi="Times New Roman" w:cs="Times New Roman"/>
          <w:b/>
          <w:spacing w:val="3"/>
        </w:rPr>
        <w:t>образования  на</w:t>
      </w:r>
      <w:proofErr w:type="gramEnd"/>
      <w:r w:rsidRPr="000B30F4">
        <w:rPr>
          <w:rFonts w:ascii="Times New Roman" w:eastAsia="Calibri" w:hAnsi="Times New Roman" w:cs="Times New Roman"/>
          <w:b/>
          <w:spacing w:val="3"/>
        </w:rPr>
        <w:t xml:space="preserve"> углубленном уровне по экономике</w:t>
      </w:r>
      <w:r w:rsidRPr="000B30F4">
        <w:rPr>
          <w:rFonts w:ascii="Times New Roman" w:eastAsia="Calibri" w:hAnsi="Times New Roman" w:cs="Times New Roman"/>
          <w:spacing w:val="3"/>
        </w:rPr>
        <w:t xml:space="preserve"> представляет </w:t>
      </w:r>
      <w:r w:rsidRPr="000B30F4">
        <w:rPr>
          <w:rFonts w:ascii="Times New Roman" w:eastAsia="Calibri" w:hAnsi="Times New Roman" w:cs="Times New Roman"/>
          <w:spacing w:val="2"/>
        </w:rPr>
        <w:t xml:space="preserve">комплекс знаний по экономике, </w:t>
      </w:r>
      <w:r w:rsidRPr="000B30F4">
        <w:rPr>
          <w:rFonts w:ascii="Times New Roman" w:eastAsia="Calibri" w:hAnsi="Times New Roman" w:cs="Times New Roman"/>
          <w:spacing w:val="3"/>
        </w:rPr>
        <w:t>минимально необходимый современному гражданину России. Он включает общие представления об экономике как хозяйстве и науке, об экономике семьи, фирмы и государства, в том числе в международной сфере.</w:t>
      </w:r>
      <w:r w:rsidRPr="000B30F4">
        <w:rPr>
          <w:rFonts w:ascii="Times New Roman" w:eastAsia="Calibri" w:hAnsi="Times New Roman" w:cs="Times New Roman"/>
          <w:spacing w:val="1"/>
        </w:rPr>
        <w:t xml:space="preserve"> </w:t>
      </w:r>
      <w:r w:rsidRPr="000B30F4">
        <w:rPr>
          <w:rFonts w:ascii="Times New Roman" w:eastAsia="Calibri" w:hAnsi="Times New Roman" w:cs="Times New Roman"/>
          <w:bCs/>
        </w:rPr>
        <w:t>Основные содержательные линии:</w:t>
      </w:r>
    </w:p>
    <w:p w:rsidR="0092048B" w:rsidRPr="000B30F4" w:rsidRDefault="0092048B" w:rsidP="0092048B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основные концепции экономики;</w:t>
      </w:r>
    </w:p>
    <w:p w:rsidR="0092048B" w:rsidRPr="000B30F4" w:rsidRDefault="0092048B" w:rsidP="0092048B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микроэкономика;</w:t>
      </w:r>
    </w:p>
    <w:p w:rsidR="0092048B" w:rsidRPr="000B30F4" w:rsidRDefault="0092048B" w:rsidP="0092048B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макроэкономика и международная экономика;</w:t>
      </w:r>
    </w:p>
    <w:p w:rsidR="0092048B" w:rsidRPr="000B30F4" w:rsidRDefault="0092048B" w:rsidP="0092048B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прикладная экономика. </w:t>
      </w:r>
    </w:p>
    <w:p w:rsidR="0092048B" w:rsidRPr="000B30F4" w:rsidRDefault="0092048B" w:rsidP="0092048B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color w:val="000000"/>
          <w:spacing w:val="5"/>
        </w:rPr>
      </w:pPr>
      <w:r w:rsidRPr="000B30F4">
        <w:rPr>
          <w:rFonts w:ascii="Times New Roman" w:eastAsia="Calibri" w:hAnsi="Times New Roman" w:cs="Times New Roman"/>
          <w:bCs/>
          <w:color w:val="000000"/>
          <w:spacing w:val="4"/>
        </w:rPr>
        <w:t>Все означенные компоненты содержания</w:t>
      </w:r>
      <w:r w:rsidRPr="000B30F4">
        <w:rPr>
          <w:rFonts w:ascii="Times New Roman" w:eastAsia="Calibri" w:hAnsi="Times New Roman" w:cs="Times New Roman"/>
          <w:bCs/>
          <w:color w:val="000000"/>
          <w:spacing w:val="5"/>
        </w:rPr>
        <w:t xml:space="preserve"> взаимосвязаны,</w:t>
      </w:r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 как связаны и взаимодействуют друг с </w:t>
      </w:r>
      <w:r w:rsidRPr="000B30F4">
        <w:rPr>
          <w:rFonts w:ascii="Times New Roman" w:eastAsia="Calibri" w:hAnsi="Times New Roman" w:cs="Times New Roman"/>
          <w:color w:val="000000"/>
          <w:spacing w:val="4"/>
        </w:rPr>
        <w:t>другом изучаемые объекты. Помимо знаний, в содержание курса входят навыки, уме</w:t>
      </w:r>
      <w:r w:rsidRPr="000B30F4">
        <w:rPr>
          <w:rFonts w:ascii="Times New Roman" w:eastAsia="Calibri" w:hAnsi="Times New Roman" w:cs="Times New Roman"/>
          <w:color w:val="000000"/>
          <w:spacing w:val="2"/>
        </w:rPr>
        <w:t>ния и ключевые компетентности, необходимые для будущей работы в экономической сфере</w:t>
      </w:r>
      <w:r w:rsidRPr="000B30F4">
        <w:rPr>
          <w:rFonts w:ascii="Times New Roman" w:eastAsia="Calibri" w:hAnsi="Times New Roman" w:cs="Times New Roman"/>
          <w:color w:val="000000"/>
          <w:spacing w:val="5"/>
        </w:rPr>
        <w:t>.</w:t>
      </w:r>
    </w:p>
    <w:p w:rsidR="0092048B" w:rsidRPr="000B30F4" w:rsidRDefault="0092048B" w:rsidP="0092048B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color w:val="000000"/>
          <w:spacing w:val="5"/>
        </w:rPr>
      </w:pPr>
      <w:r w:rsidRPr="000B30F4">
        <w:rPr>
          <w:rFonts w:ascii="Times New Roman" w:eastAsia="Calibri" w:hAnsi="Times New Roman" w:cs="Times New Roman"/>
          <w:color w:val="000000"/>
          <w:spacing w:val="5"/>
        </w:rPr>
        <w:t>Содержание курса обеспечивает преемственность по отношению к основной школе путем углубленного изучения, прежде всего, экономики фирмы и государства. Наряду с этим, вводятся ряд новых, более сложных вопросов, понимание которых необходимо будущему экономисту.</w:t>
      </w:r>
    </w:p>
    <w:p w:rsidR="0092048B" w:rsidRPr="000B30F4" w:rsidRDefault="0092048B" w:rsidP="0092048B">
      <w:pPr>
        <w:pStyle w:val="a3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Освоение нового содержания осуществляется с опорой на </w:t>
      </w:r>
      <w:proofErr w:type="spellStart"/>
      <w:r w:rsidRPr="000B30F4">
        <w:rPr>
          <w:rFonts w:ascii="Times New Roman" w:eastAsia="Calibri" w:hAnsi="Times New Roman" w:cs="Times New Roman"/>
          <w:color w:val="000000"/>
          <w:spacing w:val="5"/>
        </w:rPr>
        <w:t>межпредметные</w:t>
      </w:r>
      <w:proofErr w:type="spellEnd"/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 связи с курсами обществоведения, математики, истории, географии, права, литературы и др. </w:t>
      </w:r>
      <w:r w:rsidRPr="000B30F4">
        <w:rPr>
          <w:rFonts w:ascii="Times New Roman" w:eastAsia="Calibri" w:hAnsi="Times New Roman" w:cs="Times New Roman"/>
        </w:rPr>
        <w:t>Углубленное экономическое образование предполагает развитие начальных профессиональных умений и навыков, а также освоение базовых навыков для будущей работы в экономической сфере.</w:t>
      </w:r>
    </w:p>
    <w:p w:rsidR="0092048B" w:rsidRPr="000B30F4" w:rsidRDefault="0092048B" w:rsidP="0092048B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Основное содержание.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Понятие системы национальных счетов. Валовой внутренний продукт (ВВП) и валовой национальный продукт (ВНП). Конечная и промежуточная продукция. Добавленная стоимость. ВВП на душу населения.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Методы измерения ВВП по расходам и по доходам. Проблемы расчета ВВП (ВНП). Нерыночное производство. Проблема учета качества окружающей среды. Теневая экономика.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Номинальные и реальные экономические показатели. Номинальный и реальный ВВП. Индекс потребительских цен (ИПЦ) и дефлятор ВВП.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proofErr w:type="gramStart"/>
      <w:r w:rsidRPr="000B30F4">
        <w:rPr>
          <w:rFonts w:ascii="Times New Roman" w:eastAsia="Calibri" w:hAnsi="Times New Roman" w:cs="Times New Roman"/>
        </w:rPr>
        <w:t>Совокупный  спрос</w:t>
      </w:r>
      <w:proofErr w:type="gramEnd"/>
      <w:r w:rsidRPr="000B30F4">
        <w:rPr>
          <w:rFonts w:ascii="Times New Roman" w:eastAsia="Calibri" w:hAnsi="Times New Roman" w:cs="Times New Roman"/>
        </w:rPr>
        <w:t>. Причины отрицательного наклона кривой совокупного спроса. Неценовые факторы совокупного спроса.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Совокупное предложение. Причины положительного наклона кривой совокупного предложения. Неценовые факторы совокупного предложения.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Классическая модель. Кейнсианская макроэкономическая модель. Макроэкономическое равновесие. Шоки совокупного спроса и совокупного предложения.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Деньги. Функции денег. История денег. Формы денег. Денежные агрегаты.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Банки. История банковского дела. Операции коммерческих банков.  Российские коммерческие банки.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Банковская система. Центральный банк и его функции.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>Закон денежного обращения. Уравнение обмена Фишера. Инфляция: понятие, виды и причины. Инфляция спроса и инфляция предложения. Дефляция.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Последствия и издержки инфляции.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безработицы. Уровень и виды безработицы. Полная занятость и потенциальный ВВП.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Последствия безработицы. Государственная политика поддержки занятости.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экономического роста. Темп экономического роста. Источники экономического роста. Экстенсивный и интенсивный рост. 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Экономическое и общественное развитие. Порочный круг бедности. Качество жизни. Индекс человеческого развития.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Экономические циклы. Типы экономических циклов. Классические среднесрочные циклы деловой активности. Причины экономических циклов. Фазы цикла.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Что такое макроэкономическая политика. Кредитные деньги или как банки «делают деньги». Обязательные резервы. Кредитная эмиссия. Банковский мультипликатор. Банковские резервы и кредитные возможности.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Роль налогов в экономике. Основные виды налогов. Средняя и предельная ставки налога. Воздействие налогов на экономику. Кривая </w:t>
      </w:r>
      <w:proofErr w:type="spellStart"/>
      <w:r w:rsidRPr="000B30F4">
        <w:rPr>
          <w:rFonts w:ascii="Times New Roman" w:eastAsia="Calibri" w:hAnsi="Times New Roman" w:cs="Times New Roman"/>
        </w:rPr>
        <w:t>Лаффера</w:t>
      </w:r>
      <w:proofErr w:type="spellEnd"/>
      <w:r w:rsidRPr="000B30F4">
        <w:rPr>
          <w:rFonts w:ascii="Times New Roman" w:eastAsia="Calibri" w:hAnsi="Times New Roman" w:cs="Times New Roman"/>
        </w:rPr>
        <w:t>. Налоговая система России.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Государственный бюджет. Дефицит государственного бюджета и способы его финансирования. Государственный долг. Фискальная политика.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Абсолютное и сравнительное преимущество в международной торговле.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Протекционизм: цели и средства. Импортные тарифы. Нетарифные барьеры. Экспортные субсидии.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Свободная торговля. Всемирная торговая организация (ВТО). Россия и ВТО. Региональная интеграция.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Спрос и предложение на рынке валют. Формирование валютного курса. Факторы, определяющие валютные курсы. Валютные риски. Валютные системы. Валютные кризисы.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Понятие глобализации, ее выгоды и риски.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Краткая характеристика основных глобальных проблем. Взаимосвязь глобальных проблем. Развитые и развивающиеся страны. Наиболее актуальные для России глобальные проблемы. Устойчивое развитие.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Коммерция и бизнес. Понятия предпринимательства и предпринимателя. Виды предпринимательства. Эволюция взглядов на предпринимательство. Роль предпринимательства в экономике.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Характеристика предпринимателя. Склонность к риску. Мотивы предпринимателя. Предприниматель и фирма. Внутрифирменное предпринимательство.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Юридические лица. </w:t>
      </w:r>
      <w:proofErr w:type="gramStart"/>
      <w:r w:rsidRPr="000B30F4">
        <w:rPr>
          <w:rFonts w:ascii="Times New Roman" w:eastAsia="Calibri" w:hAnsi="Times New Roman" w:cs="Times New Roman"/>
        </w:rPr>
        <w:t>Некоммерческие  предприятия</w:t>
      </w:r>
      <w:proofErr w:type="gramEnd"/>
      <w:r w:rsidRPr="000B30F4">
        <w:rPr>
          <w:rFonts w:ascii="Times New Roman" w:eastAsia="Calibri" w:hAnsi="Times New Roman" w:cs="Times New Roman"/>
        </w:rPr>
        <w:t>. Общая классификация фирм по правовому статусу. Формы предприятий в России. Государственные и муниципальные унитарные предприятия. Производственные кооперативы. Объединения предприятий. Малый бизнес.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>Понятия менеджмента и менеджера. Организационная структура. Принципы менеджмента. Механизмы координации.  Организация производства. Управление персоналом. Мотивация и контроль.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маркетинга. История и эволюция маркетинга.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Поведение покупателей на рынке. Сегментация рынка.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Жизненный цикл товара. Реклама. Качество. Стимулирование сбыта.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Понятие бизнес-плана. Его назначение и структура. Процесс планирования.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Финансы и финансовые институты. Основной и оборотный капитал. Источники финансирования: внутренние и внешние.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Заемные средства. Ценные бумаги. Облигации предприятий. Государственные и муниципальные облигации. Акции. Цены и доходность акций и облигаций.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Первичный и вторичный рынки ценных бумаг. Фондовый рынок. Стоимость фирмы. Защита интересов вкладчиков. Паевые (взаимные) фонды.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Краткая экономическая история России до 1917 года. Административно-командная экономика Советского Союза. Попытки реформирования советской экономики. 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Старт рыночной экономики. Макроэкономическая стабилизация и институциональные преобразования. Первые результаты и социальная цена реформ.</w:t>
      </w:r>
    </w:p>
    <w:p w:rsidR="0092048B" w:rsidRPr="000B30F4" w:rsidRDefault="0092048B" w:rsidP="0092048B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Ресурсы российской экономики. Итоги первого десятилетия реформ. Экономическая политика. Стратегия роста.</w:t>
      </w:r>
    </w:p>
    <w:p w:rsidR="0092048B" w:rsidRPr="000B30F4" w:rsidRDefault="0092048B" w:rsidP="0092048B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Изучение экономики в старшей школе на углубленном уровне направлено на достижение следующих целей:</w:t>
      </w:r>
    </w:p>
    <w:p w:rsidR="0092048B" w:rsidRPr="000B30F4" w:rsidRDefault="0092048B" w:rsidP="0092048B">
      <w:pPr>
        <w:numPr>
          <w:ilvl w:val="0"/>
          <w:numId w:val="1"/>
        </w:numPr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развитие </w:t>
      </w:r>
      <w:r w:rsidRPr="000B30F4">
        <w:rPr>
          <w:rFonts w:ascii="Times New Roman" w:eastAsia="Calibri" w:hAnsi="Times New Roman" w:cs="Times New Roman"/>
        </w:rPr>
        <w:t>гражданского образования, экономического образа мышления; потребности в получении экономических знаний и интереса к изучению экономических дисциплин; способности к личному самоопределению и самореализации;</w:t>
      </w:r>
    </w:p>
    <w:p w:rsidR="0092048B" w:rsidRPr="000B30F4" w:rsidRDefault="0092048B" w:rsidP="0092048B">
      <w:pPr>
        <w:numPr>
          <w:ilvl w:val="0"/>
          <w:numId w:val="1"/>
        </w:numPr>
        <w:tabs>
          <w:tab w:val="clear" w:pos="567"/>
          <w:tab w:val="num" w:pos="284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воспитание </w:t>
      </w:r>
      <w:r w:rsidRPr="000B30F4">
        <w:rPr>
          <w:rFonts w:ascii="Times New Roman" w:eastAsia="Calibri" w:hAnsi="Times New Roman" w:cs="Times New Roman"/>
        </w:rPr>
        <w:t xml:space="preserve">ответственности за экономические решения; уважения к труду и предпринимательской деятельности; </w:t>
      </w:r>
    </w:p>
    <w:p w:rsidR="0092048B" w:rsidRPr="000B30F4" w:rsidRDefault="0092048B" w:rsidP="0092048B">
      <w:pPr>
        <w:numPr>
          <w:ilvl w:val="0"/>
          <w:numId w:val="1"/>
        </w:numPr>
        <w:tabs>
          <w:tab w:val="num" w:pos="927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освоение системы знаний</w:t>
      </w:r>
      <w:r w:rsidRPr="000B30F4">
        <w:rPr>
          <w:rFonts w:ascii="Times New Roman" w:eastAsia="Calibri" w:hAnsi="Times New Roman" w:cs="Times New Roman"/>
        </w:rPr>
        <w:t xml:space="preserve"> об экономической деятельности фирм и государства, об экономике России для последующего изучения экономических дисциплин в учреждениях системы среднего и высшего профессионального образования или для самообразования;</w:t>
      </w:r>
    </w:p>
    <w:p w:rsidR="0092048B" w:rsidRPr="000B30F4" w:rsidRDefault="0092048B" w:rsidP="0092048B">
      <w:pPr>
        <w:numPr>
          <w:ilvl w:val="0"/>
          <w:numId w:val="1"/>
        </w:numPr>
        <w:tabs>
          <w:tab w:val="num" w:pos="927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овладение умениями</w:t>
      </w:r>
      <w:r w:rsidRPr="000B30F4">
        <w:rPr>
          <w:rFonts w:ascii="Times New Roman" w:eastAsia="Calibri" w:hAnsi="Times New Roman" w:cs="Times New Roman"/>
        </w:rPr>
        <w:t xml:space="preserve"> 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 выносить аргументированные суждения по экономическим вопросам с применением элементов научного анализа;</w:t>
      </w:r>
    </w:p>
    <w:p w:rsidR="0092048B" w:rsidRPr="000B30F4" w:rsidRDefault="0092048B" w:rsidP="0092048B">
      <w:pPr>
        <w:numPr>
          <w:ilvl w:val="0"/>
          <w:numId w:val="1"/>
        </w:numPr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формирование опыта</w:t>
      </w:r>
      <w:r w:rsidRPr="000B30F4">
        <w:rPr>
          <w:rFonts w:ascii="Times New Roman" w:eastAsia="Calibri" w:hAnsi="Times New Roman" w:cs="Times New Roman"/>
        </w:rPr>
        <w:t xml:space="preserve"> применения полученных знаний и умений для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</w:t>
      </w:r>
    </w:p>
    <w:p w:rsidR="0092048B" w:rsidRPr="000B30F4" w:rsidRDefault="0092048B" w:rsidP="0092048B">
      <w:pPr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         </w:t>
      </w:r>
      <w:r w:rsidRPr="000B30F4">
        <w:rPr>
          <w:rFonts w:ascii="Times New Roman" w:eastAsia="Calibri" w:hAnsi="Times New Roman" w:cs="Times New Roman"/>
          <w:b/>
        </w:rPr>
        <w:t xml:space="preserve">Федеральный базисный учебный (образовательный) план для среднего (полного) общего образования </w:t>
      </w:r>
      <w:r w:rsidRPr="000B30F4">
        <w:rPr>
          <w:rFonts w:ascii="Times New Roman" w:eastAsia="Calibri" w:hAnsi="Times New Roman" w:cs="Times New Roman"/>
        </w:rPr>
        <w:t>отводит на изучение экономики в 10 – 11 классе на углубленном уровне 2 часа в неделю. В том числе в 11 классе 70 часов, из расчёта 2 часа в неделю.</w:t>
      </w:r>
    </w:p>
    <w:p w:rsidR="0092048B" w:rsidRPr="000B30F4" w:rsidRDefault="0092048B" w:rsidP="0092048B">
      <w:pPr>
        <w:shd w:val="clear" w:color="auto" w:fill="FFFFFF"/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</w:t>
      </w:r>
      <w:r w:rsidRPr="000B30F4">
        <w:rPr>
          <w:rFonts w:ascii="Times New Roman" w:eastAsia="Calibri" w:hAnsi="Times New Roman" w:cs="Times New Roman"/>
        </w:rPr>
        <w:lastRenderedPageBreak/>
        <w:t>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92048B" w:rsidRPr="000B30F4" w:rsidRDefault="0092048B" w:rsidP="0092048B">
      <w:pPr>
        <w:pStyle w:val="1"/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  </w:t>
      </w:r>
      <w:r w:rsidRPr="000B30F4">
        <w:rPr>
          <w:b/>
          <w:color w:val="000000"/>
          <w:spacing w:val="-2"/>
          <w:sz w:val="22"/>
          <w:szCs w:val="22"/>
        </w:rPr>
        <w:t>Формами промежуточной аттестации учащихся являются:</w:t>
      </w:r>
      <w:r w:rsidRPr="000B30F4">
        <w:rPr>
          <w:color w:val="000000"/>
          <w:spacing w:val="-2"/>
          <w:sz w:val="22"/>
          <w:szCs w:val="22"/>
        </w:rPr>
        <w:t xml:space="preserve"> участие в тестировании, написание контрольных работ, разработка проектов, подготовка сообщений по отдельным проблемам изученных тем (возможно использование материалов периодической печати), составление кроссвордов по теме</w:t>
      </w:r>
    </w:p>
    <w:p w:rsidR="0092048B" w:rsidRPr="000B30F4" w:rsidRDefault="0092048B" w:rsidP="0092048B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92048B" w:rsidRPr="000B30F4" w:rsidRDefault="0092048B" w:rsidP="0092048B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multilevel"/>
    <w:tmpl w:val="62BAE59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83F99"/>
    <w:multiLevelType w:val="hybridMultilevel"/>
    <w:tmpl w:val="00868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8B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048B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2C8E3-09D6-46EB-9B7A-555EDA91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48B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2048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2048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20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2020-02-07T10:18:00Z</dcterms:created>
  <dcterms:modified xsi:type="dcterms:W3CDTF">2020-02-07T10:18:00Z</dcterms:modified>
</cp:coreProperties>
</file>